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85" w:rsidRDefault="00CF4B85" w:rsidP="00CF4B85">
      <w:pPr>
        <w:widowControl/>
        <w:spacing w:line="240" w:lineRule="atLeast"/>
        <w:jc w:val="lef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4F2794" w:rsidRDefault="004F2794">
      <w:pPr>
        <w:widowControl/>
        <w:spacing w:line="240" w:lineRule="atLeas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供应商公开招募条件应答表</w:t>
      </w:r>
    </w:p>
    <w:p w:rsidR="004F2794" w:rsidRDefault="004F2794">
      <w:pPr>
        <w:widowControl/>
        <w:spacing w:line="360" w:lineRule="auto"/>
        <w:rPr>
          <w:rFonts w:ascii="仿宋" w:eastAsia="仿宋" w:hAnsi="仿宋" w:cs="宋体" w:hint="eastAsia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4F2794" w:rsidRDefault="004F2794">
      <w:pPr>
        <w:widowControl/>
        <w:spacing w:line="360" w:lineRule="auto"/>
        <w:rPr>
          <w:rFonts w:ascii="仿宋" w:eastAsia="仿宋" w:hAnsi="仿宋" w:cs="宋体" w:hint="eastAsia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70" w:type="dxa"/>
        <w:jc w:val="center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093"/>
        <w:gridCol w:w="5057"/>
        <w:gridCol w:w="1620"/>
      </w:tblGrid>
      <w:tr w:rsidR="001F31CF" w:rsidTr="008877EE">
        <w:trPr>
          <w:trHeight w:val="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b/>
                <w:kern w:val="0"/>
                <w:sz w:val="22"/>
              </w:rPr>
              <w:t>准入资质大类</w:t>
            </w: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b/>
                <w:kern w:val="0"/>
                <w:sz w:val="22"/>
              </w:rPr>
              <w:t>准入资质具体内容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1F31C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17840">
              <w:rPr>
                <w:rFonts w:ascii="宋体" w:hAnsi="宋体" w:cs="宋体"/>
                <w:b/>
                <w:kern w:val="0"/>
                <w:sz w:val="22"/>
              </w:rPr>
              <w:t>供应商应答情况</w:t>
            </w: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spacing w:line="171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一、合法性及诚信要求</w:t>
            </w: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spacing w:line="171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spacing w:line="171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spacing w:line="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spacing w:line="9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8877EE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="001F31CF" w:rsidRPr="00C17840">
              <w:rPr>
                <w:rFonts w:ascii="宋体" w:hAnsi="宋体" w:cs="宋体" w:hint="eastAsia"/>
                <w:kern w:val="0"/>
                <w:sz w:val="22"/>
              </w:rPr>
              <w:t>、财务能力要求</w:t>
            </w: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2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315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8877EE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="001F31CF" w:rsidRPr="00C17840">
              <w:rPr>
                <w:rFonts w:ascii="宋体" w:hAnsi="宋体" w:cs="宋体" w:hint="eastAsia"/>
                <w:kern w:val="0"/>
                <w:sz w:val="22"/>
              </w:rPr>
              <w:t>、其他要求</w:t>
            </w: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315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2.供应商具备金融机构</w:t>
            </w:r>
            <w:r w:rsidRPr="00C17840">
              <w:rPr>
                <w:rFonts w:ascii="宋体" w:hAnsi="宋体" w:cs="宋体"/>
                <w:kern w:val="0"/>
                <w:sz w:val="22"/>
              </w:rPr>
              <w:t>装修</w:t>
            </w:r>
            <w:r w:rsidRPr="00C17840">
              <w:rPr>
                <w:rFonts w:ascii="宋体" w:hAnsi="宋体" w:cs="宋体" w:hint="eastAsia"/>
                <w:kern w:val="0"/>
                <w:sz w:val="22"/>
              </w:rPr>
              <w:t>经验。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1F31C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1F31CF" w:rsidTr="008877EE">
        <w:trPr>
          <w:trHeight w:val="840"/>
          <w:jc w:val="center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1CF" w:rsidRPr="00C17840" w:rsidRDefault="001F31CF" w:rsidP="006B177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C17840">
              <w:rPr>
                <w:rFonts w:ascii="宋体" w:hAnsi="宋体" w:cs="宋体" w:hint="eastAsia"/>
                <w:kern w:val="0"/>
                <w:sz w:val="22"/>
              </w:rPr>
              <w:t>3.</w:t>
            </w:r>
            <w:r w:rsidRPr="00C17840">
              <w:rPr>
                <w:rFonts w:ascii="宋体" w:hAnsi="宋体" w:cs="宋体"/>
                <w:kern w:val="0"/>
                <w:sz w:val="22"/>
              </w:rPr>
              <w:t xml:space="preserve"> 供应商的售后服务体系应涵盖</w:t>
            </w:r>
            <w:r w:rsidRPr="00C17840">
              <w:rPr>
                <w:rFonts w:ascii="宋体" w:hAnsi="宋体" w:cs="宋体" w:hint="eastAsia"/>
                <w:kern w:val="0"/>
                <w:sz w:val="22"/>
              </w:rPr>
              <w:t>锦州银行</w:t>
            </w:r>
            <w:r w:rsidR="008877EE" w:rsidRPr="00C17840">
              <w:rPr>
                <w:rFonts w:ascii="宋体" w:hAnsi="宋体" w:cs="宋体" w:hint="eastAsia"/>
                <w:kern w:val="0"/>
                <w:sz w:val="22"/>
              </w:rPr>
              <w:t>锦州分行</w:t>
            </w:r>
            <w:r w:rsidRPr="00C17840">
              <w:rPr>
                <w:rFonts w:ascii="宋体" w:hAnsi="宋体" w:cs="宋体"/>
                <w:kern w:val="0"/>
                <w:sz w:val="22"/>
              </w:rPr>
              <w:t>所</w:t>
            </w:r>
            <w:r w:rsidRPr="00C17840">
              <w:rPr>
                <w:rFonts w:ascii="宋体" w:hAnsi="宋体" w:cs="宋体" w:hint="eastAsia"/>
                <w:kern w:val="0"/>
                <w:sz w:val="22"/>
              </w:rPr>
              <w:t>辖</w:t>
            </w:r>
            <w:r w:rsidRPr="00C17840">
              <w:rPr>
                <w:rFonts w:ascii="宋体" w:hAnsi="宋体" w:cs="宋体"/>
                <w:kern w:val="0"/>
                <w:sz w:val="22"/>
              </w:rPr>
              <w:t>区域</w:t>
            </w:r>
            <w:r w:rsidRPr="00C17840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CF" w:rsidRDefault="001F31CF" w:rsidP="006B177F">
            <w:pPr>
              <w:widowControl/>
              <w:jc w:val="left"/>
              <w:rPr>
                <w:rFonts w:ascii="仿宋" w:eastAsia="仿宋" w:hAnsi="仿宋" w:cs="宋体" w:hint="eastAsia"/>
                <w:color w:val="10000A"/>
                <w:kern w:val="0"/>
                <w:sz w:val="32"/>
                <w:szCs w:val="32"/>
              </w:rPr>
            </w:pPr>
          </w:p>
        </w:tc>
      </w:tr>
    </w:tbl>
    <w:p w:rsidR="002D4CA8" w:rsidRPr="00CF4B85" w:rsidRDefault="002D4CA8">
      <w:pPr>
        <w:widowControl/>
        <w:spacing w:line="360" w:lineRule="auto"/>
        <w:rPr>
          <w:rFonts w:ascii="仿宋" w:eastAsia="仿宋" w:hAnsi="仿宋" w:cs="宋体" w:hint="eastAsia"/>
          <w:kern w:val="0"/>
          <w:sz w:val="32"/>
          <w:szCs w:val="32"/>
          <w:u w:val="single"/>
        </w:rPr>
      </w:pPr>
    </w:p>
    <w:p w:rsidR="004F2794" w:rsidRDefault="00CF4B85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4F2794">
      <w:pgSz w:w="11906" w:h="16838"/>
      <w:pgMar w:top="1985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2D" w:rsidRDefault="00CD032D" w:rsidP="00A82E74">
      <w:r>
        <w:separator/>
      </w:r>
    </w:p>
  </w:endnote>
  <w:endnote w:type="continuationSeparator" w:id="1">
    <w:p w:rsidR="00CD032D" w:rsidRDefault="00CD032D" w:rsidP="00A8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2D" w:rsidRDefault="00CD032D" w:rsidP="00A82E74">
      <w:r>
        <w:separator/>
      </w:r>
    </w:p>
  </w:footnote>
  <w:footnote w:type="continuationSeparator" w:id="1">
    <w:p w:rsidR="00CD032D" w:rsidRDefault="00CD032D" w:rsidP="00A8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6F09"/>
    <w:multiLevelType w:val="singleLevel"/>
    <w:tmpl w:val="5DA16F0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3BA"/>
    <w:rsid w:val="00046386"/>
    <w:rsid w:val="0008190C"/>
    <w:rsid w:val="000A1E06"/>
    <w:rsid w:val="000D3FC9"/>
    <w:rsid w:val="00125EC5"/>
    <w:rsid w:val="00143E03"/>
    <w:rsid w:val="00185445"/>
    <w:rsid w:val="001B0E5E"/>
    <w:rsid w:val="001B1F28"/>
    <w:rsid w:val="001F31CF"/>
    <w:rsid w:val="001F32C0"/>
    <w:rsid w:val="0023257D"/>
    <w:rsid w:val="002366FC"/>
    <w:rsid w:val="002A2519"/>
    <w:rsid w:val="002A5539"/>
    <w:rsid w:val="002C02A0"/>
    <w:rsid w:val="002D4CA8"/>
    <w:rsid w:val="002F3D95"/>
    <w:rsid w:val="00341DA1"/>
    <w:rsid w:val="0036047C"/>
    <w:rsid w:val="00360C5C"/>
    <w:rsid w:val="003939BD"/>
    <w:rsid w:val="00393BCA"/>
    <w:rsid w:val="00397E7B"/>
    <w:rsid w:val="003B5D29"/>
    <w:rsid w:val="003D0FB4"/>
    <w:rsid w:val="004037E4"/>
    <w:rsid w:val="0041756F"/>
    <w:rsid w:val="00445C18"/>
    <w:rsid w:val="00445DF6"/>
    <w:rsid w:val="00446FEC"/>
    <w:rsid w:val="00472AFD"/>
    <w:rsid w:val="00481683"/>
    <w:rsid w:val="004B6663"/>
    <w:rsid w:val="004D27B9"/>
    <w:rsid w:val="004E0EAB"/>
    <w:rsid w:val="004E2CC9"/>
    <w:rsid w:val="004F2794"/>
    <w:rsid w:val="00504290"/>
    <w:rsid w:val="005510E3"/>
    <w:rsid w:val="005619BB"/>
    <w:rsid w:val="0058042D"/>
    <w:rsid w:val="00584FEC"/>
    <w:rsid w:val="005953CC"/>
    <w:rsid w:val="005B6654"/>
    <w:rsid w:val="005D3E36"/>
    <w:rsid w:val="00647D45"/>
    <w:rsid w:val="00672465"/>
    <w:rsid w:val="006A3FD3"/>
    <w:rsid w:val="006B177F"/>
    <w:rsid w:val="006C73B6"/>
    <w:rsid w:val="006E56F4"/>
    <w:rsid w:val="006F2B28"/>
    <w:rsid w:val="00734912"/>
    <w:rsid w:val="007417DE"/>
    <w:rsid w:val="007451C4"/>
    <w:rsid w:val="00774540"/>
    <w:rsid w:val="0078394E"/>
    <w:rsid w:val="00795BE4"/>
    <w:rsid w:val="007C14CD"/>
    <w:rsid w:val="007D574F"/>
    <w:rsid w:val="007E258E"/>
    <w:rsid w:val="008764E5"/>
    <w:rsid w:val="008877EE"/>
    <w:rsid w:val="008A2464"/>
    <w:rsid w:val="008B2EDA"/>
    <w:rsid w:val="00917D96"/>
    <w:rsid w:val="00941F04"/>
    <w:rsid w:val="00950B3E"/>
    <w:rsid w:val="00950DFA"/>
    <w:rsid w:val="00951F2F"/>
    <w:rsid w:val="0096503B"/>
    <w:rsid w:val="009A1276"/>
    <w:rsid w:val="009B73BA"/>
    <w:rsid w:val="009D70C0"/>
    <w:rsid w:val="009E2812"/>
    <w:rsid w:val="00A2244F"/>
    <w:rsid w:val="00A311B4"/>
    <w:rsid w:val="00A76B1C"/>
    <w:rsid w:val="00A82E74"/>
    <w:rsid w:val="00A931AC"/>
    <w:rsid w:val="00AB737E"/>
    <w:rsid w:val="00AD31BA"/>
    <w:rsid w:val="00AF46E2"/>
    <w:rsid w:val="00B15976"/>
    <w:rsid w:val="00B605B0"/>
    <w:rsid w:val="00B844F5"/>
    <w:rsid w:val="00B86883"/>
    <w:rsid w:val="00B92E53"/>
    <w:rsid w:val="00BC4609"/>
    <w:rsid w:val="00BD0BFB"/>
    <w:rsid w:val="00BF7374"/>
    <w:rsid w:val="00C10A94"/>
    <w:rsid w:val="00C17840"/>
    <w:rsid w:val="00C22369"/>
    <w:rsid w:val="00C54444"/>
    <w:rsid w:val="00C62A96"/>
    <w:rsid w:val="00C83432"/>
    <w:rsid w:val="00C9650C"/>
    <w:rsid w:val="00CB56AE"/>
    <w:rsid w:val="00CD032D"/>
    <w:rsid w:val="00CD4910"/>
    <w:rsid w:val="00CF4B85"/>
    <w:rsid w:val="00D52CE7"/>
    <w:rsid w:val="00D530DF"/>
    <w:rsid w:val="00D7720A"/>
    <w:rsid w:val="00D9144E"/>
    <w:rsid w:val="00DD4663"/>
    <w:rsid w:val="00DF742B"/>
    <w:rsid w:val="00E033DB"/>
    <w:rsid w:val="00E312E5"/>
    <w:rsid w:val="00EA29F4"/>
    <w:rsid w:val="00EB634A"/>
    <w:rsid w:val="00EE6A25"/>
    <w:rsid w:val="00F0753A"/>
    <w:rsid w:val="00F24814"/>
    <w:rsid w:val="00F2723D"/>
    <w:rsid w:val="00F54EE7"/>
    <w:rsid w:val="00F571AE"/>
    <w:rsid w:val="00F667D9"/>
    <w:rsid w:val="00F7710F"/>
    <w:rsid w:val="00F94C0B"/>
    <w:rsid w:val="00FB4AA9"/>
    <w:rsid w:val="00FE618E"/>
    <w:rsid w:val="00FF1797"/>
    <w:rsid w:val="012922ED"/>
    <w:rsid w:val="03087667"/>
    <w:rsid w:val="05317411"/>
    <w:rsid w:val="09657D6F"/>
    <w:rsid w:val="0BBD25B9"/>
    <w:rsid w:val="100C22C5"/>
    <w:rsid w:val="14EF4E8D"/>
    <w:rsid w:val="172D34F9"/>
    <w:rsid w:val="18BC5292"/>
    <w:rsid w:val="197D4DEA"/>
    <w:rsid w:val="19E1051A"/>
    <w:rsid w:val="1A54284B"/>
    <w:rsid w:val="1BFC5B40"/>
    <w:rsid w:val="1D800CF1"/>
    <w:rsid w:val="1E7106DE"/>
    <w:rsid w:val="1F1A333A"/>
    <w:rsid w:val="20E82E39"/>
    <w:rsid w:val="21E40B73"/>
    <w:rsid w:val="251E0C05"/>
    <w:rsid w:val="26791950"/>
    <w:rsid w:val="27115015"/>
    <w:rsid w:val="28FA1C9A"/>
    <w:rsid w:val="29CB1032"/>
    <w:rsid w:val="31D07F64"/>
    <w:rsid w:val="37E870E5"/>
    <w:rsid w:val="3C7232DA"/>
    <w:rsid w:val="438256D4"/>
    <w:rsid w:val="465F493E"/>
    <w:rsid w:val="4AA419B7"/>
    <w:rsid w:val="4C6900A4"/>
    <w:rsid w:val="4FA31253"/>
    <w:rsid w:val="513619FD"/>
    <w:rsid w:val="54DC6FE7"/>
    <w:rsid w:val="550E2BEE"/>
    <w:rsid w:val="57FC310F"/>
    <w:rsid w:val="58AB7BC6"/>
    <w:rsid w:val="59F078D3"/>
    <w:rsid w:val="603E546A"/>
    <w:rsid w:val="64C24815"/>
    <w:rsid w:val="6EC96294"/>
    <w:rsid w:val="6FC54F1C"/>
    <w:rsid w:val="72011709"/>
    <w:rsid w:val="74453A5A"/>
    <w:rsid w:val="77663945"/>
    <w:rsid w:val="7B3A7E0D"/>
    <w:rsid w:val="7DF81D29"/>
    <w:rsid w:val="7FB12593"/>
    <w:rsid w:val="7FB3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autoSpaceDE w:val="0"/>
      <w:autoSpaceDN w:val="0"/>
      <w:adjustRightInd w:val="0"/>
      <w:ind w:firstLineChars="200" w:firstLine="200"/>
      <w:jc w:val="left"/>
      <w:outlineLvl w:val="0"/>
    </w:pPr>
    <w:rPr>
      <w:rFonts w:ascii="Arial Black" w:eastAsia="仿宋_GB2312" w:hAnsi="Arial Black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pPr>
      <w:jc w:val="left"/>
    </w:pPr>
    <w:rPr>
      <w:rFonts w:cs="Times New Roman"/>
      <w:lang/>
    </w:rPr>
  </w:style>
  <w:style w:type="character" w:customStyle="1" w:styleId="Char">
    <w:name w:val="批注文字 Char"/>
    <w:link w:val="a3"/>
    <w:semiHidden/>
    <w:rPr>
      <w:rFonts w:ascii="Calibri" w:hAnsi="Calibri" w:cs="黑体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Pr>
      <w:rFonts w:cs="Times New Roman"/>
      <w:kern w:val="0"/>
      <w:sz w:val="18"/>
      <w:szCs w:val="18"/>
      <w:lang/>
    </w:rPr>
  </w:style>
  <w:style w:type="character" w:customStyle="1" w:styleId="Char0">
    <w:name w:val="批注框文本 Char"/>
    <w:link w:val="a4"/>
    <w:uiPriority w:val="99"/>
    <w:semiHidden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paragraph" w:styleId="a7">
    <w:name w:val="annotation subject"/>
    <w:basedOn w:val="a3"/>
    <w:next w:val="a3"/>
    <w:link w:val="Char3"/>
    <w:unhideWhenUsed/>
    <w:rPr>
      <w:b/>
      <w:bCs/>
    </w:rPr>
  </w:style>
  <w:style w:type="character" w:customStyle="1" w:styleId="Char3">
    <w:name w:val="批注主题 Char"/>
    <w:link w:val="a7"/>
    <w:semiHidden/>
    <w:rPr>
      <w:rFonts w:ascii="Calibri" w:hAnsi="Calibri" w:cs="黑体"/>
      <w:b/>
      <w:bCs/>
      <w:kern w:val="2"/>
      <w:sz w:val="21"/>
      <w:szCs w:val="22"/>
    </w:rPr>
  </w:style>
  <w:style w:type="table" w:styleId="a8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nhideWhenUsed/>
    <w:rPr>
      <w:rFonts w:ascii="Times New Roman" w:eastAsia="宋体" w:hAnsi="Times New Roman" w:hint="default"/>
      <w:sz w:val="18"/>
    </w:rPr>
  </w:style>
  <w:style w:type="character" w:styleId="aa">
    <w:name w:val="FollowedHyperlink"/>
    <w:unhideWhenUsed/>
    <w:rPr>
      <w:color w:val="800080"/>
      <w:u w:val="single"/>
    </w:rPr>
  </w:style>
  <w:style w:type="character" w:styleId="ab">
    <w:name w:val="Hyperlink"/>
    <w:unhideWhenUsed/>
    <w:rPr>
      <w:color w:val="0000FF"/>
      <w:u w:val="single"/>
    </w:rPr>
  </w:style>
  <w:style w:type="character" w:styleId="ac">
    <w:name w:val="annotation reference"/>
    <w:unhideWhenUsed/>
    <w:rPr>
      <w:sz w:val="21"/>
      <w:szCs w:val="21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20">
    <w:name w:val="Char2"/>
    <w:basedOn w:val="a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ad">
    <w:name w:val="正正文"/>
    <w:basedOn w:val="a"/>
    <w:unhideWhenUsed/>
    <w:qFormat/>
    <w:pPr>
      <w:ind w:firstLine="640"/>
    </w:pPr>
    <w:rPr>
      <w:rFonts w:hAnsi="宋体" w:hint="eastAsia"/>
      <w:sz w:val="32"/>
    </w:rPr>
  </w:style>
  <w:style w:type="paragraph" w:customStyle="1" w:styleId="ae">
    <w:name w:val="正一级"/>
    <w:basedOn w:val="a"/>
    <w:unhideWhenUsed/>
    <w:qFormat/>
    <w:pPr>
      <w:ind w:firstLine="640"/>
    </w:pPr>
    <w:rPr>
      <w:rFonts w:ascii="黑体" w:eastAsia="黑体" w:hAnsi="黑体" w:hint="eastAsia"/>
      <w:sz w:val="32"/>
    </w:rPr>
  </w:style>
  <w:style w:type="character" w:customStyle="1" w:styleId="font01">
    <w:name w:val="font01"/>
    <w:rPr>
      <w:rFonts w:ascii="Times New Roman" w:hAnsi="Times New Roman" w:cs="Times New Roman" w:hint="eastAsia"/>
      <w:color w:val="000000"/>
      <w:sz w:val="22"/>
      <w:szCs w:val="22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rPr>
      <w:rFonts w:ascii="Calibri" w:hAnsi="Calibri" w:cs="Calibri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9F2C-D8C9-48AA-BDE5-AA28795F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mailto:renqiuyi@jinzhoubank.com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http://www.icbc.com.cn/ICBC/å¬å¸ä¸å¡/ä¸å¡å¨æ/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中国工商银行锅炉低氮改造工程服务商招募公告</dc:title>
  <dc:creator>总行_财会部_段晓明</dc:creator>
  <cp:lastModifiedBy>李宏伟</cp:lastModifiedBy>
  <cp:revision>2</cp:revision>
  <cp:lastPrinted>2021-05-25T07:23:00Z</cp:lastPrinted>
  <dcterms:created xsi:type="dcterms:W3CDTF">2022-10-10T06:24:00Z</dcterms:created>
  <dcterms:modified xsi:type="dcterms:W3CDTF">2022-10-10T06:24:00Z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ECB06146D246473B9B85143923C50B7B</vt:lpwstr>
  </property>
</Properties>
</file>